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866B" w14:textId="77777777" w:rsidR="00B01FB2" w:rsidRPr="005A06B8" w:rsidRDefault="00B01FB2" w:rsidP="00B01FB2">
      <w:pPr>
        <w:jc w:val="both"/>
        <w:rPr>
          <w:rFonts w:ascii="Arial" w:hAnsi="Arial" w:cs="Arial"/>
          <w:b/>
          <w:sz w:val="18"/>
          <w:szCs w:val="18"/>
        </w:rPr>
      </w:pPr>
      <w:r w:rsidRPr="005A06B8">
        <w:rPr>
          <w:rFonts w:ascii="Arial" w:hAnsi="Arial" w:cs="Arial"/>
          <w:b/>
          <w:sz w:val="18"/>
          <w:szCs w:val="18"/>
        </w:rPr>
        <w:t>GRADSKO IZBORNO POVJERENSTVO GRADA KARLOVCA</w:t>
      </w:r>
    </w:p>
    <w:p w14:paraId="61D6575B" w14:textId="3B3325FA" w:rsidR="009C59CC" w:rsidRDefault="00834A7C" w:rsidP="00B01FB2">
      <w:pPr>
        <w:jc w:val="both"/>
        <w:rPr>
          <w:rFonts w:ascii="Arial" w:hAnsi="Arial" w:cs="Arial"/>
          <w:b/>
          <w:sz w:val="18"/>
          <w:szCs w:val="18"/>
        </w:rPr>
      </w:pPr>
      <w:r w:rsidRPr="00834A7C">
        <w:rPr>
          <w:rFonts w:ascii="Arial" w:hAnsi="Arial" w:cs="Arial"/>
          <w:b/>
          <w:sz w:val="18"/>
          <w:szCs w:val="18"/>
        </w:rPr>
        <w:t>AKTI  ZA PROVOĐENJE IZBORA ZA VIJEĆA MJESNIH ODBORA I GRADSKIH ČETVRTI</w:t>
      </w:r>
    </w:p>
    <w:p w14:paraId="3444C4F5" w14:textId="77777777" w:rsidR="00834A7C" w:rsidRPr="005A06B8" w:rsidRDefault="00834A7C" w:rsidP="00B01FB2">
      <w:pPr>
        <w:jc w:val="both"/>
        <w:rPr>
          <w:rFonts w:ascii="Arial" w:hAnsi="Arial" w:cs="Arial"/>
          <w:bCs/>
          <w:sz w:val="18"/>
          <w:szCs w:val="18"/>
        </w:rPr>
      </w:pPr>
    </w:p>
    <w:p w14:paraId="445EF04F" w14:textId="380D3C8B" w:rsidR="004E7C39" w:rsidRPr="005A06B8" w:rsidRDefault="00B01FB2" w:rsidP="00B01FB2">
      <w:pPr>
        <w:jc w:val="both"/>
        <w:rPr>
          <w:rFonts w:ascii="Arial" w:hAnsi="Arial" w:cs="Arial"/>
          <w:bCs/>
          <w:sz w:val="18"/>
          <w:szCs w:val="18"/>
        </w:rPr>
      </w:pPr>
      <w:r w:rsidRPr="005A06B8">
        <w:rPr>
          <w:rFonts w:ascii="Arial" w:hAnsi="Arial" w:cs="Arial"/>
          <w:bCs/>
          <w:sz w:val="18"/>
          <w:szCs w:val="18"/>
        </w:rPr>
        <w:t>Na temelju članka 21. Odluke o postupku provođenja izbora za vijeća mjesnih odbora i gradskih četvrti (''Glasnik Grada Karlovca'' broj 3/09, 2/15 i 4/23) Gradsko izborno povjerenstvo Grada Karlovca na sjednici održanoj dana 16. ožujka 2023. godine donijelo je sljedeće</w:t>
      </w:r>
    </w:p>
    <w:p w14:paraId="0935CF75" w14:textId="77777777" w:rsidR="004E7C39" w:rsidRPr="005A06B8" w:rsidRDefault="004E7C39" w:rsidP="004E7C39">
      <w:pPr>
        <w:jc w:val="both"/>
        <w:rPr>
          <w:rFonts w:ascii="Arial" w:hAnsi="Arial" w:cs="Arial"/>
          <w:sz w:val="18"/>
          <w:szCs w:val="18"/>
        </w:rPr>
      </w:pPr>
    </w:p>
    <w:p w14:paraId="70647D4A" w14:textId="12660C7E" w:rsidR="004E7C39" w:rsidRPr="005A06B8" w:rsidRDefault="004E7C39" w:rsidP="004E7C39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5A06B8">
        <w:rPr>
          <w:rFonts w:ascii="Arial" w:hAnsi="Arial" w:cs="Arial"/>
          <w:b/>
          <w:sz w:val="18"/>
          <w:szCs w:val="18"/>
        </w:rPr>
        <w:t xml:space="preserve">OBVEZNE UPUTE – </w:t>
      </w:r>
      <w:r w:rsidR="003029A6">
        <w:rPr>
          <w:rFonts w:ascii="Arial" w:hAnsi="Arial" w:cs="Arial"/>
          <w:b/>
          <w:sz w:val="18"/>
          <w:szCs w:val="18"/>
        </w:rPr>
        <w:t>I</w:t>
      </w:r>
      <w:r w:rsidR="008744B6" w:rsidRPr="005A06B8">
        <w:rPr>
          <w:rFonts w:ascii="Arial" w:hAnsi="Arial" w:cs="Arial"/>
          <w:b/>
          <w:sz w:val="18"/>
          <w:szCs w:val="18"/>
        </w:rPr>
        <w:t>X</w:t>
      </w:r>
    </w:p>
    <w:p w14:paraId="5A276C27" w14:textId="77777777" w:rsidR="004E7C39" w:rsidRPr="005A06B8" w:rsidRDefault="004E7C39" w:rsidP="004E7C39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o načinu glasovanja nepismenih osoba, osoba s tjelesnom manom ili težom bolesti</w:t>
      </w:r>
    </w:p>
    <w:p w14:paraId="356D0024" w14:textId="77777777" w:rsidR="004E7C39" w:rsidRPr="005A06B8" w:rsidRDefault="004E7C39" w:rsidP="004E7C39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31AB351A" w14:textId="77777777" w:rsidR="004E7C39" w:rsidRPr="005A06B8" w:rsidRDefault="004E7C39" w:rsidP="004E7C39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1020FFFD" w14:textId="77777777" w:rsidR="004E7C39" w:rsidRPr="005A06B8" w:rsidRDefault="004E7C39" w:rsidP="004E7C3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Glasovanje se obavlja osobno na biračkom mjestu, na glasačkom listiću i nitko ne može glasovati putem druge osobe.</w:t>
      </w:r>
    </w:p>
    <w:p w14:paraId="5D0942B5" w14:textId="77777777" w:rsidR="004E7C39" w:rsidRPr="005A06B8" w:rsidRDefault="004E7C39" w:rsidP="004E7C39">
      <w:pPr>
        <w:pStyle w:val="Odlomakpopisa"/>
        <w:spacing w:line="24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14:paraId="475103A1" w14:textId="77777777" w:rsidR="004E7C39" w:rsidRPr="005A06B8" w:rsidRDefault="004E7C39" w:rsidP="004E7C3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Birač koji zbog kakve tjelesne mane ili zbog toga što je nepismen ne bi mogao samostalno glasovati, može doći na biračko mjesto s drugom osobom koja je pismena i koja će po njegovoj ovlasti i uputi zaokružiti redni broj ispred naziva kandidacijske liste za vijeće mjesnog odbora ili gradske četvrti za koju birač glasuje.</w:t>
      </w:r>
    </w:p>
    <w:p w14:paraId="0A050438" w14:textId="77777777" w:rsidR="004E7C39" w:rsidRPr="005A06B8" w:rsidRDefault="004E7C39" w:rsidP="004E7C3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7D7F8BD1" w14:textId="58E7358C" w:rsidR="004E7C39" w:rsidRPr="005A06B8" w:rsidRDefault="004E7C39" w:rsidP="004E7C3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 xml:space="preserve">Birač koji zbog teže bolesti, tjelesnog oštećenja ili nemoći nije u mogućnosti pristupiti na biračko mjesto, može o tome obavijestiti </w:t>
      </w:r>
      <w:r w:rsidR="00663708" w:rsidRPr="005A06B8">
        <w:rPr>
          <w:rFonts w:ascii="Arial" w:hAnsi="Arial" w:cs="Arial"/>
          <w:sz w:val="18"/>
          <w:szCs w:val="18"/>
        </w:rPr>
        <w:t>G</w:t>
      </w:r>
      <w:r w:rsidRPr="005A06B8">
        <w:rPr>
          <w:rFonts w:ascii="Arial" w:hAnsi="Arial" w:cs="Arial"/>
          <w:sz w:val="18"/>
          <w:szCs w:val="18"/>
        </w:rPr>
        <w:t xml:space="preserve">radsko izborno povjerenstvo </w:t>
      </w:r>
      <w:r w:rsidR="00663708" w:rsidRPr="005A06B8">
        <w:rPr>
          <w:rFonts w:ascii="Arial" w:hAnsi="Arial" w:cs="Arial"/>
          <w:sz w:val="18"/>
          <w:szCs w:val="18"/>
        </w:rPr>
        <w:t>G</w:t>
      </w:r>
      <w:r w:rsidRPr="005A06B8">
        <w:rPr>
          <w:rFonts w:ascii="Arial" w:hAnsi="Arial" w:cs="Arial"/>
          <w:sz w:val="18"/>
          <w:szCs w:val="18"/>
        </w:rPr>
        <w:t>rada Karlovca najranije 3 dana prije dana održavanja izbora ili birački odbor na dan održavanja izbora.</w:t>
      </w:r>
      <w:r w:rsidRPr="005A06B8">
        <w:t xml:space="preserve"> </w:t>
      </w:r>
      <w:r w:rsidRPr="005A06B8">
        <w:rPr>
          <w:rFonts w:ascii="Arial" w:hAnsi="Arial" w:cs="Arial"/>
          <w:sz w:val="18"/>
          <w:szCs w:val="18"/>
        </w:rPr>
        <w:t>Izborno povjerenstvo grada Karlovca</w:t>
      </w:r>
      <w:r w:rsidRPr="005A06B8">
        <w:t xml:space="preserve"> </w:t>
      </w:r>
      <w:r w:rsidRPr="005A06B8">
        <w:rPr>
          <w:rFonts w:ascii="Arial" w:hAnsi="Arial" w:cs="Arial"/>
          <w:sz w:val="18"/>
          <w:szCs w:val="18"/>
        </w:rPr>
        <w:t xml:space="preserve">zaprimljene zahtjeve birača za glasovanje izvan biračkog mjesta predaju nadležnim biračkim odborima uz cjelokupni izborni materijal. </w:t>
      </w:r>
    </w:p>
    <w:p w14:paraId="2123C8F7" w14:textId="77777777" w:rsidR="004E7C39" w:rsidRPr="005A06B8" w:rsidRDefault="004E7C39" w:rsidP="004E7C3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74E15EE7" w14:textId="77777777" w:rsidR="004E7C39" w:rsidRPr="005A06B8" w:rsidRDefault="004E7C39" w:rsidP="004E7C3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Predsjednik biračkog odbora određuje najmanje dva člana biračkog odbora koji će birača posjetiti u mjestu gdje se nalazi i omogućiti mu glasovanje. Birač je dužan najmanje jedanput presavinuti glasački listić na kojem je glasovao, staviti ga u posebnu omotnicu i zatvoriti je. Član biračkog odbora dužan je nakon povratka na biračko mjesto predati omotnicu predsjedniku biračkog odbora. Predsjednik biračkog odbora presavinuti glasački listić iz omotnice odmah ubacuje u glasačku kutiju na biračkom mjestu.</w:t>
      </w:r>
    </w:p>
    <w:p w14:paraId="0502C672" w14:textId="77777777" w:rsidR="004E7C39" w:rsidRPr="005A06B8" w:rsidRDefault="004E7C39" w:rsidP="004E7C3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5683C713" w14:textId="77777777" w:rsidR="004E7C39" w:rsidRPr="005A06B8" w:rsidRDefault="004E7C39" w:rsidP="004E7C3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Na način ostvarivanja biračkog prava birača koji pristupi na biračko mjesto, ali mu je zbog invaliditeta onemogućena pristupačnost biračkom mjestu primjenjuju se odredbe točke 4. ovih obveznih uputa.</w:t>
      </w:r>
    </w:p>
    <w:p w14:paraId="1878FE91" w14:textId="77777777" w:rsidR="004E7C39" w:rsidRPr="005A06B8" w:rsidRDefault="004E7C39" w:rsidP="004E7C3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74CAD245" w14:textId="77777777" w:rsidR="004E7C39" w:rsidRPr="005A06B8" w:rsidRDefault="004E7C39" w:rsidP="004E7C39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Predsjednik biračkog odbora dužan je u zapisnik o radu biračkog odbora poimenično navesti glasovanje birača iz točke 2., 3. i 5. ovih obveznih uputa.</w:t>
      </w:r>
    </w:p>
    <w:p w14:paraId="23F199DA" w14:textId="77777777" w:rsidR="004E7C39" w:rsidRPr="005A06B8" w:rsidRDefault="004E7C39" w:rsidP="004E7C39">
      <w:pPr>
        <w:pStyle w:val="Odlomakpopisa"/>
        <w:spacing w:line="240" w:lineRule="atLeast"/>
        <w:ind w:left="0"/>
        <w:jc w:val="both"/>
        <w:rPr>
          <w:rFonts w:ascii="Arial" w:hAnsi="Arial" w:cs="Arial"/>
          <w:sz w:val="18"/>
          <w:szCs w:val="18"/>
        </w:rPr>
      </w:pPr>
    </w:p>
    <w:p w14:paraId="06A8128C" w14:textId="2213329C" w:rsidR="004E7C39" w:rsidRPr="005A06B8" w:rsidRDefault="009C59CC" w:rsidP="009C59CC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Izrazi koji se koriste u ovim Obveznim uputama, a imaju rodno značenje, odnose se jednako na muški i ženski rod.</w:t>
      </w:r>
    </w:p>
    <w:p w14:paraId="0F3308B0" w14:textId="77777777" w:rsidR="009C59CC" w:rsidRPr="005A06B8" w:rsidRDefault="009C59CC" w:rsidP="009C59CC">
      <w:pPr>
        <w:pStyle w:val="Odlomakpopisa"/>
        <w:rPr>
          <w:rFonts w:ascii="Arial" w:hAnsi="Arial" w:cs="Arial"/>
          <w:sz w:val="18"/>
          <w:szCs w:val="18"/>
        </w:rPr>
      </w:pPr>
    </w:p>
    <w:p w14:paraId="55894BF0" w14:textId="7E0C25AE" w:rsidR="009C59CC" w:rsidRPr="005A06B8" w:rsidRDefault="009C59CC" w:rsidP="009C59CC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 xml:space="preserve">Ove </w:t>
      </w:r>
      <w:r w:rsidR="000121E1">
        <w:rPr>
          <w:rFonts w:ascii="Arial" w:hAnsi="Arial" w:cs="Arial"/>
          <w:sz w:val="18"/>
          <w:szCs w:val="18"/>
        </w:rPr>
        <w:t>O</w:t>
      </w:r>
      <w:r w:rsidRPr="005A06B8">
        <w:rPr>
          <w:rFonts w:ascii="Arial" w:hAnsi="Arial" w:cs="Arial"/>
          <w:sz w:val="18"/>
          <w:szCs w:val="18"/>
        </w:rPr>
        <w:t>bvezne upute objavit će se u „Glasniku Grada Karlovca“, a stupaju na snagu prvoga dana od dana objave u „Glasniku Grada Karlovca</w:t>
      </w:r>
      <w:r w:rsidR="00303EE4" w:rsidRPr="00303EE4">
        <w:rPr>
          <w:rFonts w:ascii="Arial" w:hAnsi="Arial" w:cs="Arial"/>
          <w:sz w:val="18"/>
          <w:szCs w:val="18"/>
        </w:rPr>
        <w:t>“</w:t>
      </w:r>
      <w:r w:rsidRPr="005A06B8">
        <w:rPr>
          <w:rFonts w:ascii="Arial" w:hAnsi="Arial" w:cs="Arial"/>
          <w:sz w:val="18"/>
          <w:szCs w:val="18"/>
        </w:rPr>
        <w:t>.</w:t>
      </w:r>
    </w:p>
    <w:p w14:paraId="78DC29DF" w14:textId="77777777" w:rsidR="004E7C39" w:rsidRPr="005A06B8" w:rsidRDefault="004E7C39" w:rsidP="004E7C39">
      <w:pPr>
        <w:pStyle w:val="Odlomakpopisa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313F45E0" w14:textId="77777777" w:rsidR="004E7C39" w:rsidRPr="005A06B8" w:rsidRDefault="004E7C39" w:rsidP="004E7C39">
      <w:pPr>
        <w:pStyle w:val="Odlomakpopisa"/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63687193" w14:textId="40DA372E" w:rsidR="004E7C39" w:rsidRPr="005A06B8" w:rsidRDefault="004E7C39" w:rsidP="004E7C39">
      <w:pPr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KLASA:</w:t>
      </w:r>
      <w:r w:rsidR="008744B6" w:rsidRPr="005A06B8">
        <w:rPr>
          <w:rFonts w:ascii="Arial" w:hAnsi="Arial" w:cs="Arial"/>
          <w:sz w:val="18"/>
          <w:szCs w:val="18"/>
        </w:rPr>
        <w:t xml:space="preserve"> </w:t>
      </w:r>
      <w:r w:rsidR="009C59CC" w:rsidRPr="005A06B8">
        <w:rPr>
          <w:rFonts w:ascii="Arial" w:hAnsi="Arial" w:cs="Arial"/>
          <w:sz w:val="18"/>
          <w:szCs w:val="18"/>
        </w:rPr>
        <w:t>012-02/23-01/03</w:t>
      </w:r>
    </w:p>
    <w:p w14:paraId="38D9EE04" w14:textId="78BD22A7" w:rsidR="004E7C39" w:rsidRPr="005A06B8" w:rsidRDefault="004E7C39" w:rsidP="004E7C39">
      <w:pPr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URBROJ:</w:t>
      </w:r>
      <w:r w:rsidR="008744B6" w:rsidRPr="005A06B8">
        <w:rPr>
          <w:rFonts w:ascii="Arial" w:hAnsi="Arial" w:cs="Arial"/>
          <w:sz w:val="18"/>
          <w:szCs w:val="18"/>
        </w:rPr>
        <w:t xml:space="preserve"> </w:t>
      </w:r>
      <w:r w:rsidR="00422BFF">
        <w:rPr>
          <w:rFonts w:ascii="Arial" w:hAnsi="Arial" w:cs="Arial"/>
          <w:sz w:val="18"/>
          <w:szCs w:val="18"/>
        </w:rPr>
        <w:t>2133-1-01-03/02-23-9</w:t>
      </w:r>
    </w:p>
    <w:p w14:paraId="1B8CF296" w14:textId="0565E058" w:rsidR="004E7C39" w:rsidRPr="005A06B8" w:rsidRDefault="004E7C39" w:rsidP="004E7C39">
      <w:pPr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 xml:space="preserve">Karlovac, </w:t>
      </w:r>
      <w:r w:rsidR="004E5F43" w:rsidRPr="005A06B8">
        <w:rPr>
          <w:rFonts w:ascii="Arial" w:hAnsi="Arial" w:cs="Arial"/>
          <w:sz w:val="18"/>
          <w:szCs w:val="18"/>
        </w:rPr>
        <w:t>16. ožujka 2023. godine</w:t>
      </w:r>
    </w:p>
    <w:p w14:paraId="094323E3" w14:textId="77777777" w:rsidR="003277B5" w:rsidRPr="005A06B8" w:rsidRDefault="003277B5" w:rsidP="003277B5">
      <w:pPr>
        <w:jc w:val="right"/>
        <w:rPr>
          <w:rFonts w:ascii="Arial" w:hAnsi="Arial" w:cs="Arial"/>
          <w:sz w:val="18"/>
          <w:szCs w:val="18"/>
        </w:rPr>
      </w:pPr>
    </w:p>
    <w:p w14:paraId="6FC46233" w14:textId="77777777" w:rsidR="003277B5" w:rsidRPr="005A06B8" w:rsidRDefault="003277B5" w:rsidP="003277B5">
      <w:pPr>
        <w:jc w:val="right"/>
        <w:rPr>
          <w:rFonts w:ascii="Arial" w:hAnsi="Arial" w:cs="Arial"/>
          <w:sz w:val="18"/>
          <w:szCs w:val="18"/>
        </w:rPr>
      </w:pPr>
    </w:p>
    <w:p w14:paraId="6EAACBB2" w14:textId="66DE2BD9" w:rsidR="009C64EE" w:rsidRPr="005A06B8" w:rsidRDefault="00422BFF" w:rsidP="00422BFF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9C64EE" w:rsidRPr="005A06B8">
        <w:rPr>
          <w:rFonts w:ascii="Arial" w:hAnsi="Arial" w:cs="Arial"/>
          <w:sz w:val="18"/>
          <w:szCs w:val="18"/>
        </w:rPr>
        <w:t xml:space="preserve">PREDSJEDNICA </w:t>
      </w:r>
    </w:p>
    <w:p w14:paraId="7026D3B8" w14:textId="29555038" w:rsidR="00491001" w:rsidRPr="005A06B8" w:rsidRDefault="009C64EE" w:rsidP="009C64EE">
      <w:pPr>
        <w:jc w:val="right"/>
        <w:rPr>
          <w:rFonts w:ascii="Arial" w:hAnsi="Arial" w:cs="Arial"/>
          <w:sz w:val="18"/>
          <w:szCs w:val="18"/>
        </w:rPr>
      </w:pPr>
      <w:r w:rsidRPr="005A06B8">
        <w:rPr>
          <w:rFonts w:ascii="Arial" w:hAnsi="Arial" w:cs="Arial"/>
          <w:sz w:val="18"/>
          <w:szCs w:val="18"/>
        </w:rPr>
        <w:t>Danijela Družak Rade, mag. iur., v.r.</w:t>
      </w:r>
    </w:p>
    <w:sectPr w:rsidR="00491001" w:rsidRPr="005A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7E1"/>
    <w:multiLevelType w:val="hybridMultilevel"/>
    <w:tmpl w:val="64D25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182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7A"/>
    <w:rsid w:val="000121E1"/>
    <w:rsid w:val="003029A6"/>
    <w:rsid w:val="00303EE4"/>
    <w:rsid w:val="003277B5"/>
    <w:rsid w:val="00422BFF"/>
    <w:rsid w:val="00491001"/>
    <w:rsid w:val="004D65DF"/>
    <w:rsid w:val="004E5F43"/>
    <w:rsid w:val="004E7C39"/>
    <w:rsid w:val="0050413D"/>
    <w:rsid w:val="005A06B8"/>
    <w:rsid w:val="005E480E"/>
    <w:rsid w:val="00663708"/>
    <w:rsid w:val="00684637"/>
    <w:rsid w:val="00834A7C"/>
    <w:rsid w:val="008744B6"/>
    <w:rsid w:val="00971A2C"/>
    <w:rsid w:val="009C276D"/>
    <w:rsid w:val="009C59CC"/>
    <w:rsid w:val="009C64EE"/>
    <w:rsid w:val="00B01FB2"/>
    <w:rsid w:val="00DF5968"/>
    <w:rsid w:val="00E45D7A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1386"/>
  <w15:chartTrackingRefBased/>
  <w15:docId w15:val="{0067C529-F6A4-4D77-A572-17F3968D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4E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9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9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Trivanović</dc:creator>
  <cp:keywords/>
  <dc:description/>
  <cp:lastModifiedBy>Mirna Mileusnić</cp:lastModifiedBy>
  <cp:revision>23</cp:revision>
  <cp:lastPrinted>2019-03-15T08:11:00Z</cp:lastPrinted>
  <dcterms:created xsi:type="dcterms:W3CDTF">2019-03-13T11:07:00Z</dcterms:created>
  <dcterms:modified xsi:type="dcterms:W3CDTF">2023-03-14T11:22:00Z</dcterms:modified>
</cp:coreProperties>
</file>